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3B" w:rsidRPr="00DC03DB" w:rsidRDefault="00D8003B" w:rsidP="00D8003B">
      <w:pPr>
        <w:pStyle w:val="a3"/>
        <w:jc w:val="center"/>
        <w:rPr>
          <w:rFonts w:ascii="Times New Roman" w:eastAsia="Calibri" w:hAnsi="Times New Roman"/>
          <w:b/>
          <w:sz w:val="24"/>
          <w:szCs w:val="24"/>
        </w:rPr>
      </w:pPr>
      <w:r w:rsidRPr="00DC03DB">
        <w:rPr>
          <w:rFonts w:ascii="Times New Roman" w:eastAsia="Calibri" w:hAnsi="Times New Roman"/>
          <w:b/>
          <w:sz w:val="24"/>
          <w:szCs w:val="24"/>
        </w:rPr>
        <w:t>РОССИЙСКАЯ ФЕДЕРАЦИЯ</w:t>
      </w:r>
    </w:p>
    <w:p w:rsidR="00D8003B" w:rsidRPr="00DC03DB" w:rsidRDefault="00D8003B" w:rsidP="00D8003B">
      <w:pPr>
        <w:pStyle w:val="a3"/>
        <w:jc w:val="center"/>
        <w:rPr>
          <w:rFonts w:ascii="Times New Roman" w:eastAsia="Calibri" w:hAnsi="Times New Roman"/>
          <w:b/>
          <w:sz w:val="24"/>
          <w:szCs w:val="24"/>
        </w:rPr>
      </w:pPr>
      <w:r w:rsidRPr="00DC03DB">
        <w:rPr>
          <w:rFonts w:ascii="Times New Roman" w:eastAsia="Calibri" w:hAnsi="Times New Roman"/>
          <w:b/>
          <w:sz w:val="24"/>
          <w:szCs w:val="24"/>
        </w:rPr>
        <w:t>СЕЛЬСКОЕ СОБРАНИЕ ДЕПУТАТОВ БУРЛИНСКОГО СЕЛЬСОВЕТА</w:t>
      </w:r>
    </w:p>
    <w:p w:rsidR="00D8003B" w:rsidRPr="00DC03DB" w:rsidRDefault="00D8003B" w:rsidP="00D8003B">
      <w:pPr>
        <w:pStyle w:val="a3"/>
        <w:jc w:val="center"/>
        <w:rPr>
          <w:rFonts w:ascii="Times New Roman" w:hAnsi="Times New Roman"/>
          <w:b/>
          <w:sz w:val="24"/>
          <w:szCs w:val="24"/>
        </w:rPr>
      </w:pPr>
      <w:r w:rsidRPr="00DC03DB">
        <w:rPr>
          <w:rFonts w:ascii="Times New Roman" w:hAnsi="Times New Roman"/>
          <w:b/>
          <w:sz w:val="24"/>
          <w:szCs w:val="24"/>
        </w:rPr>
        <w:t>БУРЛИНСКОГО РАЙОНА АЛТАЙСКОГО КРАЯ</w:t>
      </w:r>
    </w:p>
    <w:p w:rsidR="00D8003B" w:rsidRDefault="00D8003B" w:rsidP="00D8003B">
      <w:pPr>
        <w:pStyle w:val="ConsNormal"/>
        <w:widowControl/>
        <w:ind w:left="4248" w:right="0" w:firstLine="708"/>
        <w:rPr>
          <w:rFonts w:ascii="Times New Roman" w:hAnsi="Times New Roman" w:cs="Times New Roman"/>
          <w:b/>
          <w:i/>
          <w:sz w:val="28"/>
          <w:szCs w:val="28"/>
        </w:rPr>
      </w:pPr>
      <w:r>
        <w:rPr>
          <w:rFonts w:ascii="Times New Roman" w:hAnsi="Times New Roman" w:cs="Times New Roman"/>
          <w:b/>
          <w:i/>
          <w:sz w:val="28"/>
          <w:szCs w:val="28"/>
        </w:rPr>
        <w:t xml:space="preserve">            </w:t>
      </w:r>
    </w:p>
    <w:p w:rsidR="00D8003B" w:rsidRDefault="00D8003B" w:rsidP="00D8003B">
      <w:pPr>
        <w:pStyle w:val="ConsNormal"/>
        <w:widowControl/>
        <w:ind w:right="0" w:firstLine="0"/>
        <w:rPr>
          <w:rFonts w:ascii="Times New Roman" w:hAnsi="Times New Roman" w:cs="Times New Roman"/>
          <w:b/>
          <w:i/>
          <w:sz w:val="28"/>
          <w:szCs w:val="28"/>
        </w:rPr>
      </w:pPr>
    </w:p>
    <w:p w:rsidR="00D8003B" w:rsidRPr="00E31D86" w:rsidRDefault="00D8003B" w:rsidP="00D8003B">
      <w:pPr>
        <w:pStyle w:val="ConsNormal"/>
        <w:widowControl/>
        <w:ind w:left="4248" w:right="0" w:firstLine="708"/>
        <w:jc w:val="right"/>
        <w:rPr>
          <w:rFonts w:ascii="Times New Roman" w:hAnsi="Times New Roman" w:cs="Times New Roman"/>
          <w:sz w:val="24"/>
          <w:szCs w:val="24"/>
        </w:rPr>
      </w:pPr>
      <w:r>
        <w:rPr>
          <w:rFonts w:ascii="Times New Roman" w:hAnsi="Times New Roman" w:cs="Times New Roman"/>
          <w:b/>
          <w:i/>
          <w:sz w:val="28"/>
          <w:szCs w:val="28"/>
        </w:rPr>
        <w:t xml:space="preserve">              </w:t>
      </w:r>
      <w:r w:rsidRPr="00E31D86">
        <w:rPr>
          <w:rFonts w:ascii="Times New Roman" w:hAnsi="Times New Roman" w:cs="Times New Roman"/>
          <w:sz w:val="24"/>
          <w:szCs w:val="24"/>
        </w:rPr>
        <w:t>Утверждены</w:t>
      </w:r>
      <w:r w:rsidRPr="00E31D86">
        <w:rPr>
          <w:sz w:val="24"/>
          <w:szCs w:val="24"/>
        </w:rPr>
        <w:t xml:space="preserve"> </w:t>
      </w:r>
      <w:r w:rsidRPr="00E31D86">
        <w:rPr>
          <w:rFonts w:ascii="Times New Roman" w:hAnsi="Times New Roman" w:cs="Times New Roman"/>
          <w:sz w:val="24"/>
          <w:szCs w:val="24"/>
        </w:rPr>
        <w:t>решением</w:t>
      </w:r>
    </w:p>
    <w:p w:rsidR="00D8003B" w:rsidRPr="00E31D86" w:rsidRDefault="00D8003B" w:rsidP="00D8003B">
      <w:pPr>
        <w:pStyle w:val="ConsNormal"/>
        <w:widowControl/>
        <w:tabs>
          <w:tab w:val="left" w:pos="5580"/>
        </w:tabs>
        <w:ind w:right="0" w:firstLine="0"/>
        <w:jc w:val="right"/>
        <w:rPr>
          <w:rFonts w:ascii="Times New Roman" w:hAnsi="Times New Roman" w:cs="Times New Roman"/>
          <w:sz w:val="24"/>
          <w:szCs w:val="24"/>
        </w:rPr>
      </w:pPr>
      <w:r w:rsidRPr="00E31D86">
        <w:rPr>
          <w:rFonts w:ascii="Times New Roman" w:hAnsi="Times New Roman" w:cs="Times New Roman"/>
          <w:sz w:val="24"/>
          <w:szCs w:val="24"/>
        </w:rPr>
        <w:t xml:space="preserve">                                                                                     сельского Собрания депутатов</w:t>
      </w:r>
    </w:p>
    <w:p w:rsidR="00D8003B" w:rsidRPr="00E31D86" w:rsidRDefault="00D8003B" w:rsidP="00D8003B">
      <w:pPr>
        <w:pStyle w:val="ConsNormal"/>
        <w:widowControl/>
        <w:tabs>
          <w:tab w:val="left" w:pos="5580"/>
        </w:tabs>
        <w:ind w:right="0" w:firstLine="0"/>
        <w:jc w:val="right"/>
        <w:rPr>
          <w:rFonts w:ascii="Times New Roman" w:hAnsi="Times New Roman"/>
          <w:sz w:val="24"/>
          <w:szCs w:val="24"/>
        </w:rPr>
      </w:pPr>
      <w:r w:rsidRPr="00E31D86">
        <w:rPr>
          <w:rFonts w:ascii="Times New Roman" w:hAnsi="Times New Roman" w:cs="Times New Roman"/>
          <w:sz w:val="24"/>
          <w:szCs w:val="24"/>
        </w:rPr>
        <w:t xml:space="preserve">                                                                                     </w:t>
      </w:r>
      <w:r w:rsidRPr="00E31D86">
        <w:rPr>
          <w:rFonts w:ascii="Times New Roman" w:hAnsi="Times New Roman"/>
          <w:sz w:val="24"/>
          <w:szCs w:val="24"/>
        </w:rPr>
        <w:t xml:space="preserve">от 06 марта 2023 года </w:t>
      </w:r>
    </w:p>
    <w:p w:rsidR="00D8003B" w:rsidRPr="00E31D86" w:rsidRDefault="00D8003B" w:rsidP="00D8003B">
      <w:pPr>
        <w:pStyle w:val="ConsNormal"/>
        <w:widowControl/>
        <w:tabs>
          <w:tab w:val="left" w:pos="5580"/>
        </w:tabs>
        <w:ind w:right="0" w:firstLine="0"/>
        <w:jc w:val="right"/>
        <w:rPr>
          <w:rFonts w:ascii="14" w:hAnsi="14"/>
          <w:sz w:val="24"/>
          <w:szCs w:val="24"/>
        </w:rPr>
      </w:pPr>
      <w:r w:rsidRPr="00E31D86">
        <w:rPr>
          <w:rFonts w:ascii="Times New Roman" w:hAnsi="Times New Roman"/>
          <w:sz w:val="24"/>
          <w:szCs w:val="24"/>
        </w:rPr>
        <w:t xml:space="preserve">                                                                                     № 05 (02-ССД)                           </w:t>
      </w:r>
    </w:p>
    <w:p w:rsidR="00D8003B" w:rsidRPr="00E31D86" w:rsidRDefault="00D8003B" w:rsidP="00D8003B">
      <w:pPr>
        <w:jc w:val="right"/>
        <w:rPr>
          <w:b/>
          <w:sz w:val="24"/>
          <w:szCs w:val="24"/>
        </w:rPr>
      </w:pPr>
    </w:p>
    <w:p w:rsidR="00D8003B" w:rsidRPr="00E006A3" w:rsidRDefault="00D8003B" w:rsidP="00D8003B">
      <w:pPr>
        <w:jc w:val="center"/>
        <w:rPr>
          <w:b/>
          <w:szCs w:val="28"/>
        </w:rPr>
      </w:pPr>
      <w:r>
        <w:rPr>
          <w:b/>
          <w:szCs w:val="28"/>
        </w:rPr>
        <w:t xml:space="preserve"> </w:t>
      </w: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П Р А В И Л А</w:t>
      </w: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содержания мест захоронения на территории муниципального образования</w:t>
      </w: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Бурлинский сельсовет Бурлинского района Алтайского края</w:t>
      </w:r>
    </w:p>
    <w:p w:rsidR="00D8003B" w:rsidRPr="00E31D86" w:rsidRDefault="00D8003B" w:rsidP="00D8003B">
      <w:pPr>
        <w:pStyle w:val="a3"/>
        <w:jc w:val="center"/>
        <w:rPr>
          <w:rFonts w:ascii="Times New Roman" w:hAnsi="Times New Roman" w:cs="Times New Roman"/>
          <w:b/>
          <w:sz w:val="26"/>
          <w:szCs w:val="26"/>
        </w:rPr>
      </w:pP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1. ОБЩИЕ ПОЛОЖЕНИЯ</w:t>
      </w:r>
    </w:p>
    <w:p w:rsidR="00D8003B" w:rsidRPr="00E31D86" w:rsidRDefault="00D8003B" w:rsidP="00D8003B">
      <w:pPr>
        <w:pStyle w:val="a3"/>
        <w:jc w:val="both"/>
        <w:rPr>
          <w:rFonts w:ascii="Times New Roman" w:hAnsi="Times New Roman" w:cs="Times New Roman"/>
          <w:sz w:val="26"/>
          <w:szCs w:val="26"/>
        </w:rPr>
      </w:pP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1.1. Настоящие Правила содержания мест захоронения на территории муниципального образования Бурлинский сельсовет Бурлинского района Алтайского края (далее – Правила) разработаны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Алтайского края от 09.09.2002 № 58-ЗС «О погребении и похоронном деле в Алтайском крае»,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 Санитарные правила и нормы...") (Зарегистрировано в Минюсте России 29.01.2021 № 62297), руководствуясь Соглашением о передаче отдельных полномочий по решению вопросов местного значения между Администрацией Бурлинского района Алтайского края и Администрацией Бурлинского сельсовета Бурлинского района Алтайского края, утверждаемым на каждый новый финансовый год.</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1.2. Настоящие Правила определяют порядок содержания мест захоронения на территории муниципального образования Бурлинский сельсовет Бурлинского района Алтайского края.</w:t>
      </w:r>
    </w:p>
    <w:p w:rsidR="00D8003B" w:rsidRPr="00E31D86" w:rsidRDefault="00D8003B" w:rsidP="00D8003B">
      <w:pPr>
        <w:spacing w:after="0" w:line="240" w:lineRule="auto"/>
        <w:ind w:firstLine="708"/>
        <w:jc w:val="both"/>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1.3. Деятельность на местах погребения осуществляется в соответствии с санитарными и экологическими требованиями и настоящими Правилами, которые являются обязательными для исполнения физическими лицами, юридическими лицами независимо от организационно-правовых форм, а также индивидуальными предпринимателями.</w:t>
      </w:r>
    </w:p>
    <w:p w:rsidR="00D8003B" w:rsidRPr="00E31D86" w:rsidRDefault="00D8003B" w:rsidP="00D8003B">
      <w:pPr>
        <w:spacing w:after="0" w:line="240" w:lineRule="auto"/>
        <w:ind w:firstLine="708"/>
        <w:jc w:val="both"/>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1.4. Понятия, используемые в настоящих Правилах, применяются в значении, определенном законодательством Российской Федерации:</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lastRenderedPageBreak/>
        <w:t xml:space="preserve">- </w:t>
      </w:r>
      <w:r w:rsidRPr="00E31D86">
        <w:rPr>
          <w:rFonts w:ascii="Times New Roman" w:hAnsi="Times New Roman" w:cs="Times New Roman"/>
          <w:b/>
          <w:sz w:val="26"/>
          <w:szCs w:val="26"/>
        </w:rPr>
        <w:t>места погребения</w:t>
      </w:r>
      <w:r w:rsidRPr="00E31D86">
        <w:rPr>
          <w:rFonts w:ascii="Times New Roman" w:hAnsi="Times New Roman" w:cs="Times New Roman"/>
          <w:sz w:val="26"/>
          <w:szCs w:val="26"/>
        </w:rPr>
        <w:t xml:space="preserve"> – отведенные в соответствии с эстетическими, санитарными и экологическими требованиями земельные участки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кладбище</w:t>
      </w:r>
      <w:r w:rsidRPr="00E31D86">
        <w:rPr>
          <w:rFonts w:ascii="Times New Roman" w:hAnsi="Times New Roman" w:cs="Times New Roman"/>
          <w:sz w:val="26"/>
          <w:szCs w:val="26"/>
        </w:rPr>
        <w:t xml:space="preserve"> - объект, содержащий места (территории) для погребения умерших или их праха после кремации, с учетом их волеизъявления, находящееся в ведении Администрации Бурлинского сельсовета;</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 xml:space="preserve">ответственное за захоронение лицо </w:t>
      </w:r>
      <w:r w:rsidRPr="00E31D86">
        <w:rPr>
          <w:rFonts w:ascii="Times New Roman" w:hAnsi="Times New Roman" w:cs="Times New Roman"/>
          <w:sz w:val="26"/>
          <w:szCs w:val="26"/>
        </w:rPr>
        <w:t xml:space="preserve">– исполнитель волеизъявления умершего, супруг, близкий родственник, иной родственник, законный представитель или иное лицо, взявшее на себя обязанность осуществить погребение умершего; </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могила</w:t>
      </w:r>
      <w:r w:rsidRPr="00E31D86">
        <w:rPr>
          <w:rFonts w:ascii="Times New Roman" w:hAnsi="Times New Roman" w:cs="Times New Roman"/>
          <w:sz w:val="26"/>
          <w:szCs w:val="26"/>
        </w:rPr>
        <w:t xml:space="preserve"> - углубление в земле для захоронения гроба или урн;</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останки</w:t>
      </w:r>
      <w:r w:rsidRPr="00E31D86">
        <w:rPr>
          <w:rFonts w:ascii="Times New Roman" w:hAnsi="Times New Roman" w:cs="Times New Roman"/>
          <w:sz w:val="26"/>
          <w:szCs w:val="26"/>
        </w:rPr>
        <w:t xml:space="preserve"> - тело умершего (погибшего) человека;</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погребение</w:t>
      </w:r>
      <w:r w:rsidRPr="00E31D86">
        <w:rPr>
          <w:rFonts w:ascii="Times New Roman" w:hAnsi="Times New Roman" w:cs="Times New Roman"/>
          <w:sz w:val="26"/>
          <w:szCs w:val="26"/>
        </w:rPr>
        <w:t xml:space="preserve"> - обрядовые действия по захоронению тела (останков) человека после его смерти;</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надмогильные сооружения (надгробия)</w:t>
      </w:r>
      <w:r w:rsidRPr="00E31D86">
        <w:rPr>
          <w:rFonts w:ascii="Times New Roman" w:hAnsi="Times New Roman" w:cs="Times New Roman"/>
          <w:sz w:val="26"/>
          <w:szCs w:val="26"/>
        </w:rPr>
        <w:t xml:space="preserve"> – архитектурные формы, памятные сооружения, памятники, стелы, обелиски, кресты, религиозные знаки, ограды и т.п., устанавливаемые на могилах в память умершего (погибшего) человека, с указанием фамилии, имени, отчества захороненного, дат рождения и смерти, размещением портрета, эпитафии (траурных надписей);</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катафалк</w:t>
      </w:r>
      <w:r w:rsidRPr="00E31D86">
        <w:rPr>
          <w:rFonts w:ascii="Times New Roman" w:hAnsi="Times New Roman" w:cs="Times New Roman"/>
          <w:sz w:val="26"/>
          <w:szCs w:val="26"/>
        </w:rPr>
        <w:t xml:space="preserve"> - транспортное средство, предназначенное для перевозки гроба с телом, родственников и близких умершего на кладбище. 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 xml:space="preserve">ритуальные услуги </w:t>
      </w:r>
      <w:r w:rsidRPr="00E31D86">
        <w:rPr>
          <w:rFonts w:ascii="Times New Roman" w:hAnsi="Times New Roman" w:cs="Times New Roman"/>
          <w:sz w:val="26"/>
          <w:szCs w:val="26"/>
        </w:rPr>
        <w:t>- перечень, включающий услуги, предоставленные на безвозмездной основе или за плату заказчику специализированными службами по вопросам похоронного дела;</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специализированная служба по вопросам похоронного дела</w:t>
      </w:r>
      <w:r w:rsidRPr="00E31D86">
        <w:rPr>
          <w:rFonts w:ascii="Times New Roman" w:hAnsi="Times New Roman" w:cs="Times New Roman"/>
          <w:sz w:val="26"/>
          <w:szCs w:val="26"/>
        </w:rPr>
        <w:t xml:space="preserve"> – организация, создаваемая органами местного самоуправления для погребения умерших граждан;</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r w:rsidRPr="00E31D86">
        <w:rPr>
          <w:rFonts w:ascii="Times New Roman" w:hAnsi="Times New Roman" w:cs="Times New Roman"/>
          <w:b/>
          <w:sz w:val="26"/>
          <w:szCs w:val="26"/>
        </w:rPr>
        <w:t>урна с прахом</w:t>
      </w:r>
      <w:r w:rsidRPr="00E31D86">
        <w:rPr>
          <w:rFonts w:ascii="Times New Roman" w:hAnsi="Times New Roman" w:cs="Times New Roman"/>
          <w:sz w:val="26"/>
          <w:szCs w:val="26"/>
        </w:rPr>
        <w:t xml:space="preserve"> – сосуд, в котором помещается прах в герметичной индивидуальной упаковке. Урны могут иметь различные внешние оформления.</w:t>
      </w:r>
    </w:p>
    <w:p w:rsidR="00D8003B" w:rsidRPr="00E31D86" w:rsidRDefault="00D8003B" w:rsidP="00D8003B">
      <w:pPr>
        <w:spacing w:after="0" w:line="240" w:lineRule="auto"/>
        <w:rPr>
          <w:rFonts w:ascii="Times New Roman" w:hAnsi="Times New Roman" w:cs="Times New Roman"/>
          <w:bCs/>
          <w:sz w:val="26"/>
          <w:szCs w:val="26"/>
        </w:rPr>
      </w:pPr>
      <w:r w:rsidRPr="00E31D86">
        <w:rPr>
          <w:rFonts w:ascii="Times New Roman" w:hAnsi="Times New Roman" w:cs="Times New Roman"/>
          <w:bCs/>
          <w:sz w:val="26"/>
          <w:szCs w:val="26"/>
        </w:rPr>
        <w:tab/>
        <w:t xml:space="preserve">1.5. Погребение осуществляется с учетом </w:t>
      </w:r>
      <w:proofErr w:type="spellStart"/>
      <w:r w:rsidRPr="00E31D86">
        <w:rPr>
          <w:rFonts w:ascii="Times New Roman" w:hAnsi="Times New Roman" w:cs="Times New Roman"/>
          <w:bCs/>
          <w:sz w:val="26"/>
          <w:szCs w:val="26"/>
        </w:rPr>
        <w:t>вероисповедальных</w:t>
      </w:r>
      <w:proofErr w:type="spellEnd"/>
      <w:r w:rsidRPr="00E31D86">
        <w:rPr>
          <w:rFonts w:ascii="Times New Roman" w:hAnsi="Times New Roman" w:cs="Times New Roman"/>
          <w:bCs/>
          <w:sz w:val="26"/>
          <w:szCs w:val="26"/>
        </w:rPr>
        <w:t>, воинских и иных обычаев и традиций.</w:t>
      </w:r>
    </w:p>
    <w:p w:rsidR="00D8003B" w:rsidRPr="00E31D86" w:rsidRDefault="00D8003B" w:rsidP="00D8003B">
      <w:pPr>
        <w:spacing w:after="0" w:line="240" w:lineRule="auto"/>
        <w:jc w:val="both"/>
        <w:rPr>
          <w:rFonts w:ascii="Times New Roman" w:hAnsi="Times New Roman" w:cs="Times New Roman"/>
          <w:bCs/>
          <w:sz w:val="26"/>
          <w:szCs w:val="26"/>
        </w:rPr>
      </w:pPr>
      <w:r w:rsidRPr="00E31D86">
        <w:rPr>
          <w:rFonts w:ascii="Times New Roman" w:hAnsi="Times New Roman" w:cs="Times New Roman"/>
          <w:bCs/>
          <w:sz w:val="26"/>
          <w:szCs w:val="26"/>
        </w:rPr>
        <w:tab/>
        <w:t>1.6. Финансирование выполнения работ по содержанию мест захоронений является расходным обязательством Администрации Бурлинского сельсовета.</w:t>
      </w:r>
      <w:r w:rsidRPr="00E31D86">
        <w:rPr>
          <w:rFonts w:ascii="Times New Roman" w:hAnsi="Times New Roman" w:cs="Times New Roman"/>
          <w:bCs/>
          <w:color w:val="FF0000"/>
          <w:sz w:val="26"/>
          <w:szCs w:val="26"/>
        </w:rPr>
        <w:t xml:space="preserve"> </w:t>
      </w:r>
      <w:r w:rsidRPr="00E31D86">
        <w:rPr>
          <w:rFonts w:ascii="Times New Roman" w:hAnsi="Times New Roman" w:cs="Times New Roman"/>
          <w:bCs/>
          <w:sz w:val="26"/>
          <w:szCs w:val="26"/>
        </w:rPr>
        <w:t xml:space="preserve">Финансовое обеспечение осуществляется в пределах средств бюджета поселения на соответствующий финансовый год, выделяемых Администрацией Бурлинского района Алтайского края в рамках иных межбюджетных трансфертов на осуществление полномочий по решению вопросов </w:t>
      </w:r>
      <w:proofErr w:type="gramStart"/>
      <w:r w:rsidRPr="00E31D86">
        <w:rPr>
          <w:rFonts w:ascii="Times New Roman" w:hAnsi="Times New Roman" w:cs="Times New Roman"/>
          <w:bCs/>
          <w:sz w:val="26"/>
          <w:szCs w:val="26"/>
        </w:rPr>
        <w:t>местного  значения</w:t>
      </w:r>
      <w:proofErr w:type="gramEnd"/>
      <w:r w:rsidRPr="00E31D86">
        <w:rPr>
          <w:rFonts w:ascii="Times New Roman" w:hAnsi="Times New Roman" w:cs="Times New Roman"/>
          <w:bCs/>
          <w:sz w:val="26"/>
          <w:szCs w:val="26"/>
        </w:rPr>
        <w:t xml:space="preserve"> в соответствии с заключением Соглашения (содержание мест захоронения).  </w:t>
      </w:r>
    </w:p>
    <w:p w:rsidR="00D8003B" w:rsidRPr="00E31D86" w:rsidRDefault="00D8003B" w:rsidP="00D8003B">
      <w:pPr>
        <w:spacing w:after="0" w:line="240" w:lineRule="auto"/>
        <w:rPr>
          <w:rFonts w:ascii="Times New Roman" w:hAnsi="Times New Roman" w:cs="Times New Roman"/>
          <w:bCs/>
          <w:sz w:val="26"/>
          <w:szCs w:val="26"/>
        </w:rPr>
      </w:pPr>
    </w:p>
    <w:p w:rsidR="00D8003B" w:rsidRPr="00E31D86" w:rsidRDefault="00D8003B" w:rsidP="00D8003B">
      <w:pPr>
        <w:spacing w:after="0" w:line="240" w:lineRule="auto"/>
        <w:jc w:val="center"/>
        <w:rPr>
          <w:rFonts w:ascii="Times New Roman" w:hAnsi="Times New Roman" w:cs="Times New Roman"/>
          <w:b/>
          <w:bCs/>
          <w:sz w:val="26"/>
          <w:szCs w:val="26"/>
        </w:rPr>
      </w:pPr>
    </w:p>
    <w:p w:rsidR="00D8003B" w:rsidRPr="00E31D86" w:rsidRDefault="00D8003B" w:rsidP="00D8003B">
      <w:pPr>
        <w:spacing w:after="0" w:line="240" w:lineRule="auto"/>
        <w:jc w:val="center"/>
        <w:rPr>
          <w:rFonts w:ascii="Times New Roman" w:hAnsi="Times New Roman" w:cs="Times New Roman"/>
          <w:b/>
          <w:bCs/>
          <w:sz w:val="26"/>
          <w:szCs w:val="26"/>
        </w:rPr>
      </w:pPr>
      <w:r w:rsidRPr="00E31D86">
        <w:rPr>
          <w:rFonts w:ascii="Times New Roman" w:hAnsi="Times New Roman" w:cs="Times New Roman"/>
          <w:b/>
          <w:bCs/>
          <w:sz w:val="26"/>
          <w:szCs w:val="26"/>
        </w:rPr>
        <w:t>2. СОДЕРЖАНИЕ МЕСТ ЗАХОРОНЕНИЯ</w:t>
      </w:r>
    </w:p>
    <w:p w:rsidR="00D8003B" w:rsidRPr="00E31D86" w:rsidRDefault="00D8003B" w:rsidP="00D8003B">
      <w:pPr>
        <w:spacing w:after="0" w:line="240" w:lineRule="auto"/>
        <w:jc w:val="both"/>
        <w:rPr>
          <w:rFonts w:ascii="Times New Roman" w:hAnsi="Times New Roman" w:cs="Times New Roman"/>
          <w:b/>
          <w:sz w:val="26"/>
          <w:szCs w:val="26"/>
        </w:rPr>
      </w:pPr>
    </w:p>
    <w:p w:rsidR="00D8003B" w:rsidRPr="00E31D86" w:rsidRDefault="00D8003B" w:rsidP="00D8003B">
      <w:pPr>
        <w:spacing w:after="0" w:line="240" w:lineRule="auto"/>
        <w:ind w:firstLine="708"/>
        <w:jc w:val="both"/>
        <w:rPr>
          <w:rFonts w:ascii="Times New Roman" w:hAnsi="Times New Roman" w:cs="Times New Roman"/>
          <w:color w:val="FF0000"/>
          <w:sz w:val="26"/>
          <w:szCs w:val="26"/>
        </w:rPr>
      </w:pPr>
      <w:r w:rsidRPr="00E31D86">
        <w:rPr>
          <w:rFonts w:ascii="Times New Roman" w:hAnsi="Times New Roman" w:cs="Times New Roman"/>
          <w:sz w:val="26"/>
          <w:szCs w:val="26"/>
        </w:rPr>
        <w:t>2.1.</w:t>
      </w:r>
      <w:r w:rsidRPr="00E31D86">
        <w:rPr>
          <w:rFonts w:ascii="Times New Roman" w:hAnsi="Times New Roman" w:cs="Times New Roman"/>
          <w:b/>
          <w:sz w:val="26"/>
          <w:szCs w:val="26"/>
        </w:rPr>
        <w:t xml:space="preserve"> </w:t>
      </w:r>
      <w:r w:rsidRPr="00E31D86">
        <w:rPr>
          <w:rFonts w:ascii="Times New Roman" w:hAnsi="Times New Roman" w:cs="Times New Roman"/>
          <w:sz w:val="26"/>
          <w:szCs w:val="26"/>
        </w:rPr>
        <w:t xml:space="preserve">Деятельность на местах погребения осуществляется в соответствии с санитарными и экологическими требованиями, а </w:t>
      </w:r>
      <w:proofErr w:type="gramStart"/>
      <w:r w:rsidRPr="00E31D86">
        <w:rPr>
          <w:rFonts w:ascii="Times New Roman" w:hAnsi="Times New Roman" w:cs="Times New Roman"/>
          <w:sz w:val="26"/>
          <w:szCs w:val="26"/>
        </w:rPr>
        <w:t>также  настоящими</w:t>
      </w:r>
      <w:proofErr w:type="gramEnd"/>
      <w:r w:rsidRPr="00E31D86">
        <w:rPr>
          <w:rFonts w:ascii="Times New Roman" w:hAnsi="Times New Roman" w:cs="Times New Roman"/>
          <w:sz w:val="26"/>
          <w:szCs w:val="26"/>
        </w:rPr>
        <w:t xml:space="preserve"> Правилами содержания мест захоронения, утвержденными сельским Собранием депутатов Бурлинского сельсовета Бурлинского района Алтайского края.  </w:t>
      </w:r>
    </w:p>
    <w:p w:rsidR="00D8003B" w:rsidRPr="00E31D86" w:rsidRDefault="00D8003B" w:rsidP="00D8003B">
      <w:pPr>
        <w:spacing w:after="0" w:line="240" w:lineRule="auto"/>
        <w:ind w:firstLine="480"/>
        <w:jc w:val="both"/>
        <w:textAlignment w:val="baseline"/>
        <w:rPr>
          <w:rFonts w:ascii="Times New Roman" w:eastAsia="Times New Roman" w:hAnsi="Times New Roman" w:cs="Times New Roman"/>
          <w:sz w:val="26"/>
          <w:szCs w:val="26"/>
        </w:rPr>
      </w:pPr>
      <w:r w:rsidRPr="00E31D86">
        <w:rPr>
          <w:rFonts w:ascii="Times New Roman" w:hAnsi="Times New Roman" w:cs="Times New Roman"/>
          <w:sz w:val="26"/>
          <w:szCs w:val="26"/>
        </w:rPr>
        <w:lastRenderedPageBreak/>
        <w:t>2.2. Деятельность по содержанию мест захоронений осуществляется Администрацией Бурлинского сельсовета Бурлинского района Алтайского края</w:t>
      </w:r>
      <w:r w:rsidRPr="00E31D86">
        <w:rPr>
          <w:rFonts w:ascii="Times New Roman" w:eastAsia="Times New Roman" w:hAnsi="Times New Roman" w:cs="Times New Roman"/>
          <w:sz w:val="26"/>
          <w:szCs w:val="26"/>
        </w:rPr>
        <w:t xml:space="preserve">, а также путем привлечения юридических (физических) лиц, индивидуальных предпринимателей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и осуществляется в соответствии с экологическими, санитарными требованиями и настоящими Правилами </w:t>
      </w:r>
      <w:r w:rsidRPr="00E31D86">
        <w:rPr>
          <w:rFonts w:ascii="Times New Roman" w:hAnsi="Times New Roman" w:cs="Times New Roman"/>
          <w:sz w:val="26"/>
          <w:szCs w:val="26"/>
        </w:rPr>
        <w:t xml:space="preserve">и включает в себя: </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содержание в исправном состоянии зданий, инженерных сооружений и их ремонт;</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обеспечение подъездных дорог к местам захоронений;</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обеспечение водой для ухода за могилами;</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xml:space="preserve">- определение мест для складирования мусора; </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xml:space="preserve">- содержание в надлежащем порядке захоронений и памятников воинам, погибшим при защите Отечества; </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содержание в надлежащем порядке могил умерших, личность которых не установлена;</w:t>
      </w:r>
    </w:p>
    <w:p w:rsidR="00D8003B" w:rsidRPr="00E31D86" w:rsidRDefault="00D8003B" w:rsidP="00D8003B">
      <w:pPr>
        <w:spacing w:after="0" w:line="240" w:lineRule="auto"/>
        <w:ind w:firstLine="708"/>
        <w:jc w:val="both"/>
        <w:rPr>
          <w:rFonts w:ascii="Times New Roman" w:hAnsi="Times New Roman" w:cs="Times New Roman"/>
          <w:sz w:val="26"/>
          <w:szCs w:val="26"/>
        </w:rPr>
      </w:pPr>
      <w:r w:rsidRPr="00E31D86">
        <w:rPr>
          <w:rFonts w:ascii="Times New Roman" w:hAnsi="Times New Roman" w:cs="Times New Roman"/>
          <w:sz w:val="26"/>
          <w:szCs w:val="26"/>
        </w:rPr>
        <w:t xml:space="preserve">- выполнение иных работ, предусмотренных действующим законодательством, или в соответствии с заключенными муниципальными контрактами и договорами. </w:t>
      </w:r>
    </w:p>
    <w:p w:rsidR="00D8003B" w:rsidRPr="00E31D86" w:rsidRDefault="00D8003B" w:rsidP="00D8003B">
      <w:pPr>
        <w:spacing w:after="0" w:line="240" w:lineRule="auto"/>
        <w:ind w:firstLine="708"/>
        <w:jc w:val="both"/>
        <w:rPr>
          <w:rFonts w:ascii="Times New Roman" w:hAnsi="Times New Roman" w:cs="Times New Roman"/>
          <w:sz w:val="26"/>
          <w:szCs w:val="26"/>
        </w:rPr>
      </w:pPr>
      <w:r w:rsidRPr="00E31D86">
        <w:rPr>
          <w:rFonts w:ascii="Times New Roman" w:hAnsi="Times New Roman" w:cs="Times New Roman"/>
          <w:sz w:val="26"/>
          <w:szCs w:val="26"/>
        </w:rPr>
        <w:t xml:space="preserve">2.3. Деятельность по погребению на территории кладбищ муниципального образования Бурлинский сельсовет Бурлинского района Алтайского </w:t>
      </w:r>
      <w:proofErr w:type="gramStart"/>
      <w:r w:rsidRPr="00E31D86">
        <w:rPr>
          <w:rFonts w:ascii="Times New Roman" w:hAnsi="Times New Roman" w:cs="Times New Roman"/>
          <w:sz w:val="26"/>
          <w:szCs w:val="26"/>
        </w:rPr>
        <w:t>края  осуществляется</w:t>
      </w:r>
      <w:proofErr w:type="gramEnd"/>
      <w:r w:rsidRPr="00E31D86">
        <w:rPr>
          <w:rFonts w:ascii="Times New Roman" w:hAnsi="Times New Roman" w:cs="Times New Roman"/>
          <w:sz w:val="26"/>
          <w:szCs w:val="26"/>
        </w:rPr>
        <w:t xml:space="preserve"> специализированной службой по вопросам похоронного дела и включает в себя:</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организация погребения умерших (погибших), либо урн с прахом в соответствии с перечнем ритуальных услуг (копка могил, предоставление катафалка, погребение и др.);</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ведение Книги учета захоронений на кладбище соответствующего населенного пункта;</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xml:space="preserve">- содержание в надлежащем порядке мест захоронений (своевременное скашивание травы, поддержание чистоты на </w:t>
      </w:r>
      <w:proofErr w:type="spellStart"/>
      <w:r w:rsidRPr="00E31D86">
        <w:rPr>
          <w:rFonts w:ascii="Times New Roman" w:hAnsi="Times New Roman" w:cs="Times New Roman"/>
          <w:sz w:val="26"/>
          <w:szCs w:val="26"/>
        </w:rPr>
        <w:t>межмогильных</w:t>
      </w:r>
      <w:proofErr w:type="spellEnd"/>
      <w:r w:rsidRPr="00E31D86">
        <w:rPr>
          <w:rFonts w:ascii="Times New Roman" w:hAnsi="Times New Roman" w:cs="Times New Roman"/>
          <w:sz w:val="26"/>
          <w:szCs w:val="26"/>
        </w:rPr>
        <w:t xml:space="preserve"> участках);</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выполнение иных работ, предусмотренных заключенными муниципальными контрактами и договорами.</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ab/>
        <w:t>2.4. Деятельность ответственных за захоронение лиц включает в себя:</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содержание места захоронения, надмогильных сооружений, зеленых насаждений, оформленных могильных холмов в надлежащем состоянии;</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обеспечение выноса с места захоронения мусора, старых венков, демонтируемых надмогильных сооружений в строго отведенные места;</w:t>
      </w:r>
    </w:p>
    <w:p w:rsidR="00D8003B" w:rsidRPr="00E31D86" w:rsidRDefault="00D8003B" w:rsidP="00D8003B">
      <w:pPr>
        <w:spacing w:after="0" w:line="240" w:lineRule="auto"/>
        <w:jc w:val="both"/>
        <w:rPr>
          <w:rFonts w:ascii="Times New Roman" w:hAnsi="Times New Roman" w:cs="Times New Roman"/>
          <w:sz w:val="26"/>
          <w:szCs w:val="26"/>
        </w:rPr>
      </w:pPr>
      <w:r w:rsidRPr="00E31D86">
        <w:rPr>
          <w:rFonts w:ascii="Times New Roman" w:hAnsi="Times New Roman" w:cs="Times New Roman"/>
          <w:sz w:val="26"/>
          <w:szCs w:val="26"/>
        </w:rPr>
        <w:t>- соблюдать требования пожарной безопасности.</w:t>
      </w:r>
    </w:p>
    <w:p w:rsidR="00D8003B" w:rsidRPr="00E31D86" w:rsidRDefault="00D8003B" w:rsidP="00D8003B">
      <w:pPr>
        <w:shd w:val="clear" w:color="auto" w:fill="FFFFFF"/>
        <w:spacing w:after="0" w:line="240" w:lineRule="auto"/>
        <w:ind w:firstLine="480"/>
        <w:jc w:val="both"/>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 xml:space="preserve">2.5. Изъятие урн, эксгумация и перезахоронение </w:t>
      </w:r>
      <w:proofErr w:type="gramStart"/>
      <w:r w:rsidRPr="00E31D86">
        <w:rPr>
          <w:rFonts w:ascii="Times New Roman" w:eastAsia="Times New Roman" w:hAnsi="Times New Roman" w:cs="Times New Roman"/>
          <w:sz w:val="26"/>
          <w:szCs w:val="26"/>
        </w:rPr>
        <w:t>останков</w:t>
      </w:r>
      <w:proofErr w:type="gramEnd"/>
      <w:r w:rsidRPr="00E31D86">
        <w:rPr>
          <w:rFonts w:ascii="Times New Roman" w:eastAsia="Times New Roman" w:hAnsi="Times New Roman" w:cs="Times New Roman"/>
          <w:sz w:val="26"/>
          <w:szCs w:val="26"/>
        </w:rPr>
        <w:t xml:space="preserve"> умерших производится в случаях и порядке, установленных действующим законодательством.</w:t>
      </w:r>
    </w:p>
    <w:p w:rsidR="00D8003B" w:rsidRPr="00E31D86" w:rsidRDefault="00D8003B" w:rsidP="00D8003B">
      <w:pPr>
        <w:spacing w:after="0" w:line="240" w:lineRule="auto"/>
        <w:jc w:val="both"/>
        <w:rPr>
          <w:rFonts w:ascii="Times New Roman" w:hAnsi="Times New Roman" w:cs="Times New Roman"/>
          <w:b/>
          <w:sz w:val="26"/>
          <w:szCs w:val="26"/>
        </w:rPr>
      </w:pP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3. ТРЕБОВАНИЯ К УСТРОЙСТВУ КЛАДБИЩ</w:t>
      </w:r>
    </w:p>
    <w:p w:rsidR="00D8003B" w:rsidRPr="00E31D86" w:rsidRDefault="00D8003B" w:rsidP="00D8003B">
      <w:pPr>
        <w:pStyle w:val="a3"/>
        <w:jc w:val="center"/>
        <w:rPr>
          <w:rFonts w:ascii="Times New Roman" w:hAnsi="Times New Roman" w:cs="Times New Roman"/>
          <w:sz w:val="26"/>
          <w:szCs w:val="26"/>
        </w:rPr>
      </w:pPr>
    </w:p>
    <w:p w:rsidR="00D8003B" w:rsidRPr="00E31D86" w:rsidRDefault="00D8003B" w:rsidP="00D8003B">
      <w:pPr>
        <w:spacing w:after="0" w:line="240" w:lineRule="auto"/>
        <w:ind w:firstLine="480"/>
        <w:jc w:val="both"/>
        <w:textAlignment w:val="baseline"/>
        <w:rPr>
          <w:rFonts w:ascii="Times New Roman" w:eastAsia="Times New Roman" w:hAnsi="Times New Roman" w:cs="Times New Roman"/>
          <w:sz w:val="26"/>
          <w:szCs w:val="26"/>
        </w:rPr>
      </w:pPr>
      <w:r w:rsidRPr="00E31D86">
        <w:rPr>
          <w:rFonts w:ascii="Times New Roman" w:hAnsi="Times New Roman" w:cs="Times New Roman"/>
          <w:sz w:val="26"/>
          <w:szCs w:val="26"/>
        </w:rPr>
        <w:t xml:space="preserve">3.1.  У главного входа на территорию мест захоронений устанавливается </w:t>
      </w:r>
      <w:r w:rsidRPr="00E31D86">
        <w:rPr>
          <w:rFonts w:ascii="Times New Roman" w:eastAsia="Times New Roman" w:hAnsi="Times New Roman" w:cs="Times New Roman"/>
          <w:sz w:val="26"/>
          <w:szCs w:val="26"/>
        </w:rPr>
        <w:t xml:space="preserve">справочно-информационный стенд, содержащий сведения об организации, осуществляющей работы по содержанию кладбища, правила посещения кладбищ, </w:t>
      </w:r>
      <w:r w:rsidRPr="00E31D86">
        <w:rPr>
          <w:rFonts w:ascii="Times New Roman" w:eastAsia="Times New Roman" w:hAnsi="Times New Roman" w:cs="Times New Roman"/>
          <w:sz w:val="26"/>
          <w:szCs w:val="26"/>
        </w:rPr>
        <w:lastRenderedPageBreak/>
        <w:t xml:space="preserve">телефоны Администрации </w:t>
      </w:r>
      <w:r w:rsidRPr="00E31D86">
        <w:rPr>
          <w:rFonts w:ascii="Times New Roman" w:hAnsi="Times New Roman" w:cs="Times New Roman"/>
          <w:bCs/>
          <w:sz w:val="26"/>
          <w:szCs w:val="26"/>
        </w:rPr>
        <w:t>Бурлинского сельсовета Бурлинского района Алтайского края,</w:t>
      </w:r>
      <w:r w:rsidRPr="00E31D86">
        <w:rPr>
          <w:rFonts w:ascii="Times New Roman" w:eastAsia="Times New Roman" w:hAnsi="Times New Roman" w:cs="Times New Roman"/>
          <w:sz w:val="26"/>
          <w:szCs w:val="26"/>
        </w:rPr>
        <w:t xml:space="preserve"> схематический план кладбища.</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3.2. Территории кладбищ разделяются на кварталы, обозначенные соответствующими указателями. Ширина межквартальных проездов должна быть не менее 3,5 метров.</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3.3. Проходы между рядами для захоронения умерших (погибших), урн с прахом должны составлять не менее 1,0 метра.</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 xml:space="preserve">3.4. Для погребения гроба с телом готовится могила длиной не менее 2,0 метров, шириной не менее 1,0 метра, глубина не менее 1,5 метра от поверхности до крышки гроба, с учетом местных почвенно-климатических условий. От дна могилы, до уровня стояния грунтовых вод должно быть не менее 0,5 метра. </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3.5. Для погребения урны с прахом готовится могила длиной 1,5 метра, шириной 1,0 метр, глубиной 1,0 метр. Над могилой должна быть устроена насыпь высотой 0,5 метра от поверхности земли или надмогильная плита.</w:t>
      </w:r>
    </w:p>
    <w:p w:rsidR="00D8003B" w:rsidRPr="00E31D86" w:rsidRDefault="00D8003B" w:rsidP="00D8003B">
      <w:pPr>
        <w:pStyle w:val="a3"/>
        <w:jc w:val="center"/>
        <w:rPr>
          <w:rFonts w:ascii="Times New Roman" w:hAnsi="Times New Roman" w:cs="Times New Roman"/>
          <w:sz w:val="26"/>
          <w:szCs w:val="26"/>
        </w:rPr>
      </w:pPr>
    </w:p>
    <w:p w:rsidR="00D8003B" w:rsidRPr="00E31D86" w:rsidRDefault="00D8003B" w:rsidP="00D8003B">
      <w:pPr>
        <w:pStyle w:val="a3"/>
        <w:jc w:val="center"/>
        <w:rPr>
          <w:rFonts w:ascii="Times New Roman" w:hAnsi="Times New Roman" w:cs="Times New Roman"/>
          <w:b/>
          <w:sz w:val="26"/>
          <w:szCs w:val="26"/>
        </w:rPr>
      </w:pPr>
      <w:r w:rsidRPr="00E31D86">
        <w:rPr>
          <w:rFonts w:ascii="Times New Roman" w:hAnsi="Times New Roman" w:cs="Times New Roman"/>
          <w:b/>
          <w:sz w:val="26"/>
          <w:szCs w:val="26"/>
        </w:rPr>
        <w:t>4. ПРАВИЛА ПОСЕЩЕНИЯ КЛАДБИЩ</w:t>
      </w:r>
    </w:p>
    <w:p w:rsidR="00D8003B" w:rsidRPr="00E31D86" w:rsidRDefault="00D8003B" w:rsidP="00D8003B">
      <w:pPr>
        <w:pStyle w:val="a3"/>
        <w:jc w:val="center"/>
        <w:rPr>
          <w:rFonts w:ascii="Times New Roman" w:hAnsi="Times New Roman" w:cs="Times New Roman"/>
          <w:b/>
          <w:sz w:val="26"/>
          <w:szCs w:val="26"/>
        </w:rPr>
      </w:pP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4.1. Кладбища открыты для посещения ежедневно с 8-00 до 18-00 часов</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 xml:space="preserve">4.2. Погребение умерших производится с 12-00 до 15-00 часов.                                                                                     </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4.3. На территории кладбища посетители должны соблюдать тишину и порядок.</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4.4. На территории кладбища посетителям запрещается:</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портить памятники, оборудование кладбища;</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наносить надписи или рисунки различного содержания на памятники, места захоронения или объекты похоронного назначения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засорять территорию кладбища;</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ломать зеленые насаждения;</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выгуливать собак, пасти домашних животных, ловить птиц;</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распивать спиртные напитки и находится в нетрезвом состоянии;</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разводить костры;</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добывать песок, глину, резать дерн;</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производить раскопку грунта, оставлять запасы строительных и других материалов;</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складировать мусор, старые демонтированные надмогильные сооружения (надгробия), ограждения в местах, не отведенных для этих целей;</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проезд грузовых и легковых транспортных средств, за исключением случаев установки (замены) надмогильных сооружений, а также катафалкам специализированной службы по вопросам похоронного дела; </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самовольно копать могилы;</w:t>
      </w:r>
    </w:p>
    <w:p w:rsidR="00D8003B" w:rsidRPr="00E31D86" w:rsidRDefault="00D8003B" w:rsidP="00D8003B">
      <w:pPr>
        <w:pStyle w:val="a3"/>
        <w:ind w:firstLine="708"/>
        <w:jc w:val="both"/>
        <w:rPr>
          <w:rFonts w:ascii="Times New Roman" w:hAnsi="Times New Roman" w:cs="Times New Roman"/>
          <w:sz w:val="26"/>
          <w:szCs w:val="26"/>
        </w:rPr>
      </w:pPr>
      <w:r w:rsidRPr="00E31D86">
        <w:rPr>
          <w:rFonts w:ascii="Times New Roman" w:hAnsi="Times New Roman" w:cs="Times New Roman"/>
          <w:sz w:val="26"/>
          <w:szCs w:val="26"/>
        </w:rPr>
        <w:t xml:space="preserve">4.5. В случае нарушения настоящих правил посещения кладбища виновные лица могут быть привлечены к ответственности в соответствии с действующим законодательством Российской Федерации. </w:t>
      </w:r>
    </w:p>
    <w:p w:rsidR="00D8003B" w:rsidRPr="00E31D86" w:rsidRDefault="00D8003B" w:rsidP="00D8003B">
      <w:pPr>
        <w:pStyle w:val="a3"/>
        <w:jc w:val="both"/>
        <w:rPr>
          <w:rFonts w:ascii="Times New Roman" w:hAnsi="Times New Roman" w:cs="Times New Roman"/>
          <w:sz w:val="26"/>
          <w:szCs w:val="26"/>
        </w:rPr>
      </w:pPr>
      <w:r w:rsidRPr="00E31D86">
        <w:rPr>
          <w:rFonts w:ascii="Times New Roman" w:hAnsi="Times New Roman" w:cs="Times New Roman"/>
          <w:sz w:val="26"/>
          <w:szCs w:val="26"/>
        </w:rPr>
        <w:t xml:space="preserve"> </w:t>
      </w:r>
    </w:p>
    <w:p w:rsidR="00D8003B" w:rsidRPr="00E31D86" w:rsidRDefault="00D8003B" w:rsidP="00D8003B">
      <w:pPr>
        <w:pStyle w:val="a3"/>
        <w:jc w:val="both"/>
        <w:rPr>
          <w:rFonts w:ascii="Times New Roman" w:hAnsi="Times New Roman" w:cs="Times New Roman"/>
          <w:sz w:val="26"/>
          <w:szCs w:val="26"/>
        </w:rPr>
      </w:pPr>
    </w:p>
    <w:p w:rsidR="00D8003B" w:rsidRPr="00E31D86" w:rsidRDefault="00D8003B" w:rsidP="00D8003B">
      <w:pPr>
        <w:pStyle w:val="a3"/>
        <w:jc w:val="both"/>
        <w:rPr>
          <w:rFonts w:ascii="Times New Roman" w:hAnsi="Times New Roman" w:cs="Times New Roman"/>
          <w:sz w:val="26"/>
          <w:szCs w:val="26"/>
        </w:rPr>
      </w:pPr>
    </w:p>
    <w:p w:rsidR="00D8003B" w:rsidRPr="00E31D86" w:rsidRDefault="00D8003B" w:rsidP="00D8003B">
      <w:pPr>
        <w:pStyle w:val="a3"/>
        <w:jc w:val="both"/>
        <w:rPr>
          <w:rFonts w:ascii="Times New Roman" w:hAnsi="Times New Roman" w:cs="Times New Roman"/>
          <w:sz w:val="26"/>
          <w:szCs w:val="26"/>
        </w:rPr>
      </w:pPr>
    </w:p>
    <w:p w:rsidR="00D8003B" w:rsidRPr="00E31D86" w:rsidRDefault="00D8003B" w:rsidP="00D8003B">
      <w:pPr>
        <w:pStyle w:val="a3"/>
        <w:jc w:val="both"/>
        <w:rPr>
          <w:rFonts w:ascii="Times New Roman" w:hAnsi="Times New Roman" w:cs="Times New Roman"/>
          <w:sz w:val="26"/>
          <w:szCs w:val="26"/>
        </w:rPr>
      </w:pPr>
    </w:p>
    <w:p w:rsidR="00D8003B" w:rsidRDefault="00D8003B" w:rsidP="00D8003B">
      <w:pPr>
        <w:pStyle w:val="a3"/>
        <w:jc w:val="both"/>
        <w:rPr>
          <w:rFonts w:ascii="Times New Roman" w:hAnsi="Times New Roman" w:cs="Times New Roman"/>
          <w:sz w:val="26"/>
          <w:szCs w:val="26"/>
        </w:rPr>
      </w:pPr>
    </w:p>
    <w:p w:rsidR="00D8003B" w:rsidRDefault="00D8003B" w:rsidP="00D8003B">
      <w:pPr>
        <w:pStyle w:val="a3"/>
        <w:jc w:val="both"/>
        <w:rPr>
          <w:rFonts w:ascii="Times New Roman" w:hAnsi="Times New Roman" w:cs="Times New Roman"/>
          <w:sz w:val="28"/>
          <w:szCs w:val="28"/>
        </w:rPr>
      </w:pPr>
    </w:p>
    <w:p w:rsidR="00D8003B" w:rsidRPr="00C976DE" w:rsidRDefault="00D8003B" w:rsidP="00D8003B">
      <w:pPr>
        <w:pStyle w:val="a3"/>
        <w:jc w:val="right"/>
        <w:rPr>
          <w:rFonts w:ascii="Times New Roman" w:hAnsi="Times New Roman" w:cs="Times New Roman"/>
          <w:sz w:val="24"/>
          <w:szCs w:val="24"/>
        </w:rPr>
      </w:pPr>
      <w:r w:rsidRPr="00C976DE">
        <w:rPr>
          <w:rFonts w:ascii="Times New Roman" w:hAnsi="Times New Roman" w:cs="Times New Roman"/>
          <w:sz w:val="24"/>
          <w:szCs w:val="24"/>
        </w:rPr>
        <w:t>Приложение 1</w:t>
      </w:r>
    </w:p>
    <w:p w:rsidR="00D8003B" w:rsidRPr="00C976DE" w:rsidRDefault="00D8003B" w:rsidP="00D8003B">
      <w:pPr>
        <w:pStyle w:val="a3"/>
        <w:jc w:val="right"/>
        <w:rPr>
          <w:rFonts w:ascii="Times New Roman" w:hAnsi="Times New Roman" w:cs="Times New Roman"/>
          <w:sz w:val="24"/>
          <w:szCs w:val="24"/>
        </w:rPr>
      </w:pPr>
      <w:r w:rsidRPr="00C976DE">
        <w:rPr>
          <w:rFonts w:ascii="Times New Roman" w:hAnsi="Times New Roman" w:cs="Times New Roman"/>
          <w:sz w:val="24"/>
          <w:szCs w:val="24"/>
        </w:rPr>
        <w:t>к Правилам содержания мест захоронения</w:t>
      </w:r>
    </w:p>
    <w:p w:rsidR="00D8003B" w:rsidRPr="00C976DE" w:rsidRDefault="00D8003B" w:rsidP="00D8003B">
      <w:pPr>
        <w:pStyle w:val="a3"/>
        <w:jc w:val="right"/>
        <w:rPr>
          <w:rFonts w:ascii="Times New Roman" w:hAnsi="Times New Roman" w:cs="Times New Roman"/>
          <w:sz w:val="24"/>
          <w:szCs w:val="24"/>
        </w:rPr>
      </w:pPr>
      <w:r w:rsidRPr="00C976DE">
        <w:rPr>
          <w:rFonts w:ascii="Times New Roman" w:hAnsi="Times New Roman" w:cs="Times New Roman"/>
          <w:sz w:val="24"/>
          <w:szCs w:val="24"/>
        </w:rPr>
        <w:t>на территории муниципального образования</w:t>
      </w:r>
    </w:p>
    <w:p w:rsidR="00D8003B" w:rsidRPr="00C976DE" w:rsidRDefault="00D8003B" w:rsidP="00D8003B">
      <w:pPr>
        <w:pStyle w:val="a3"/>
        <w:jc w:val="right"/>
        <w:rPr>
          <w:rFonts w:ascii="Times New Roman" w:hAnsi="Times New Roman" w:cs="Times New Roman"/>
          <w:sz w:val="24"/>
          <w:szCs w:val="24"/>
        </w:rPr>
      </w:pPr>
      <w:r w:rsidRPr="00C976DE">
        <w:rPr>
          <w:rFonts w:ascii="Times New Roman" w:hAnsi="Times New Roman" w:cs="Times New Roman"/>
          <w:sz w:val="24"/>
          <w:szCs w:val="24"/>
        </w:rPr>
        <w:t>Бурлинский сельсовет Бурлинского района</w:t>
      </w:r>
    </w:p>
    <w:p w:rsidR="00D8003B" w:rsidRPr="00C976DE" w:rsidRDefault="00D8003B" w:rsidP="00D8003B">
      <w:pPr>
        <w:pStyle w:val="a3"/>
        <w:jc w:val="right"/>
        <w:rPr>
          <w:rFonts w:ascii="Times New Roman" w:hAnsi="Times New Roman" w:cs="Times New Roman"/>
          <w:sz w:val="24"/>
          <w:szCs w:val="24"/>
        </w:rPr>
      </w:pPr>
      <w:r w:rsidRPr="00C976DE">
        <w:rPr>
          <w:rFonts w:ascii="Times New Roman" w:hAnsi="Times New Roman" w:cs="Times New Roman"/>
          <w:sz w:val="24"/>
          <w:szCs w:val="24"/>
        </w:rPr>
        <w:t>Алтайского края</w:t>
      </w:r>
    </w:p>
    <w:p w:rsidR="00D8003B" w:rsidRDefault="00D8003B" w:rsidP="00D8003B">
      <w:pPr>
        <w:pStyle w:val="a3"/>
        <w:jc w:val="right"/>
        <w:rPr>
          <w:rFonts w:ascii="Times New Roman" w:hAnsi="Times New Roman" w:cs="Times New Roman"/>
          <w:sz w:val="28"/>
          <w:szCs w:val="28"/>
        </w:rPr>
      </w:pPr>
    </w:p>
    <w:p w:rsidR="00D8003B" w:rsidRDefault="00D8003B" w:rsidP="00D8003B">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rPr>
      </w:pPr>
    </w:p>
    <w:p w:rsidR="00D8003B" w:rsidRPr="00E31D86" w:rsidRDefault="00D8003B" w:rsidP="00D8003B">
      <w:pPr>
        <w:shd w:val="clear" w:color="auto" w:fill="FFFFFF"/>
        <w:spacing w:after="240" w:line="240" w:lineRule="auto"/>
        <w:jc w:val="center"/>
        <w:textAlignment w:val="baseline"/>
        <w:rPr>
          <w:rFonts w:ascii="Times New Roman" w:eastAsia="Times New Roman" w:hAnsi="Times New Roman" w:cs="Times New Roman"/>
          <w:b/>
          <w:bCs/>
          <w:sz w:val="26"/>
          <w:szCs w:val="26"/>
        </w:rPr>
      </w:pPr>
      <w:r w:rsidRPr="00E31D86">
        <w:rPr>
          <w:rFonts w:ascii="Times New Roman" w:eastAsia="Times New Roman" w:hAnsi="Times New Roman" w:cs="Times New Roman"/>
          <w:b/>
          <w:bCs/>
          <w:sz w:val="26"/>
          <w:szCs w:val="26"/>
        </w:rPr>
        <w:t>КНИГА РЕГИСТРАЦИИ ЗАХОРОНЕНИЙ</w:t>
      </w: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_____________________________________ кладбища</w:t>
      </w: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(наименование кладбища, адрес местоположения)</w:t>
      </w: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Начата "___" _______________ 20__ г.</w:t>
      </w: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p>
    <w:p w:rsidR="00D8003B" w:rsidRPr="00E31D86" w:rsidRDefault="00D8003B" w:rsidP="00D8003B">
      <w:pPr>
        <w:spacing w:after="0" w:line="240" w:lineRule="auto"/>
        <w:jc w:val="center"/>
        <w:textAlignment w:val="baseline"/>
        <w:rPr>
          <w:rFonts w:ascii="Times New Roman" w:eastAsia="Times New Roman" w:hAnsi="Times New Roman" w:cs="Times New Roman"/>
          <w:sz w:val="26"/>
          <w:szCs w:val="26"/>
        </w:rPr>
      </w:pPr>
      <w:r w:rsidRPr="00E31D86">
        <w:rPr>
          <w:rFonts w:ascii="Times New Roman" w:eastAsia="Times New Roman" w:hAnsi="Times New Roman" w:cs="Times New Roman"/>
          <w:sz w:val="26"/>
          <w:szCs w:val="26"/>
        </w:rPr>
        <w:t>Окончена "___" _______________ 20__ г.</w:t>
      </w:r>
    </w:p>
    <w:p w:rsidR="00D8003B" w:rsidRPr="00E31D86" w:rsidRDefault="00D8003B" w:rsidP="00D8003B">
      <w:pPr>
        <w:shd w:val="clear" w:color="auto" w:fill="FFFFFF"/>
        <w:spacing w:after="240" w:line="240" w:lineRule="auto"/>
        <w:jc w:val="center"/>
        <w:textAlignment w:val="baseline"/>
        <w:rPr>
          <w:rFonts w:ascii="Times New Roman" w:eastAsia="Times New Roman" w:hAnsi="Times New Roman" w:cs="Times New Roman"/>
          <w:b/>
          <w:bCs/>
          <w:sz w:val="26"/>
          <w:szCs w:val="26"/>
        </w:rPr>
      </w:pPr>
      <w:r w:rsidRPr="00E31D86">
        <w:rPr>
          <w:rFonts w:ascii="Times New Roman" w:eastAsia="Times New Roman" w:hAnsi="Times New Roman" w:cs="Times New Roman"/>
          <w:b/>
          <w:bCs/>
          <w:sz w:val="26"/>
          <w:szCs w:val="26"/>
        </w:rPr>
        <w:t xml:space="preserve"> </w:t>
      </w:r>
    </w:p>
    <w:p w:rsidR="00D8003B" w:rsidRPr="00E31D86" w:rsidRDefault="00D8003B" w:rsidP="00D8003B">
      <w:pPr>
        <w:shd w:val="clear" w:color="auto" w:fill="FFFFFF"/>
        <w:spacing w:after="0" w:line="240" w:lineRule="auto"/>
        <w:ind w:firstLine="480"/>
        <w:textAlignment w:val="baseline"/>
        <w:rPr>
          <w:rFonts w:ascii="Arial" w:eastAsia="Times New Roman" w:hAnsi="Arial" w:cs="Arial"/>
          <w:color w:val="444444"/>
          <w:sz w:val="26"/>
          <w:szCs w:val="26"/>
        </w:rPr>
      </w:pPr>
    </w:p>
    <w:tbl>
      <w:tblPr>
        <w:tblW w:w="10065" w:type="dxa"/>
        <w:tblLayout w:type="fixed"/>
        <w:tblCellMar>
          <w:left w:w="0" w:type="dxa"/>
          <w:right w:w="0" w:type="dxa"/>
        </w:tblCellMar>
        <w:tblLook w:val="04A0" w:firstRow="1" w:lastRow="0" w:firstColumn="1" w:lastColumn="0" w:noHBand="0" w:noVBand="1"/>
      </w:tblPr>
      <w:tblGrid>
        <w:gridCol w:w="709"/>
        <w:gridCol w:w="2977"/>
        <w:gridCol w:w="303"/>
        <w:gridCol w:w="967"/>
        <w:gridCol w:w="147"/>
        <w:gridCol w:w="927"/>
        <w:gridCol w:w="491"/>
        <w:gridCol w:w="987"/>
        <w:gridCol w:w="856"/>
        <w:gridCol w:w="1701"/>
      </w:tblGrid>
      <w:tr w:rsidR="00D8003B" w:rsidRPr="00E31D86" w:rsidTr="00761D1F">
        <w:trPr>
          <w:gridAfter w:val="2"/>
          <w:wAfter w:w="2557" w:type="dxa"/>
          <w:trHeight w:val="15"/>
        </w:trPr>
        <w:tc>
          <w:tcPr>
            <w:tcW w:w="709" w:type="dxa"/>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2977" w:type="dxa"/>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303" w:type="dxa"/>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967" w:type="dxa"/>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074" w:type="dxa"/>
            <w:gridSpan w:val="2"/>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478" w:type="dxa"/>
            <w:gridSpan w:val="2"/>
            <w:tcBorders>
              <w:top w:val="nil"/>
              <w:left w:val="nil"/>
              <w:bottom w:val="nil"/>
              <w:right w:val="nil"/>
            </w:tcBorders>
            <w:shd w:val="clear" w:color="auto" w:fill="auto"/>
            <w:hideMark/>
          </w:tcPr>
          <w:p w:rsidR="00D8003B" w:rsidRPr="00E31D86" w:rsidRDefault="00D8003B" w:rsidP="00761D1F">
            <w:pPr>
              <w:spacing w:after="0" w:line="240" w:lineRule="auto"/>
              <w:rPr>
                <w:rFonts w:ascii="Times New Roman" w:eastAsia="Times New Roman" w:hAnsi="Times New Roman" w:cs="Times New Roman"/>
                <w:sz w:val="26"/>
                <w:szCs w:val="26"/>
              </w:rPr>
            </w:pPr>
          </w:p>
        </w:tc>
      </w:tr>
      <w:tr w:rsidR="00D8003B" w:rsidRPr="00E31D86" w:rsidTr="00761D1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w:t>
            </w:r>
          </w:p>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п/п</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Ф.И.О.</w:t>
            </w:r>
          </w:p>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умершего</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Дата рождения</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Дата смерти</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Ф.И.О.</w:t>
            </w:r>
          </w:p>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регистратора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sz w:val="26"/>
                <w:szCs w:val="26"/>
              </w:rPr>
            </w:pPr>
            <w:r w:rsidRPr="00E31D86">
              <w:rPr>
                <w:rFonts w:ascii="Times New Roman" w:eastAsia="Times New Roman" w:hAnsi="Times New Roman" w:cs="Times New Roman"/>
                <w:b/>
                <w:sz w:val="26"/>
                <w:szCs w:val="26"/>
              </w:rPr>
              <w:t>Примечание</w:t>
            </w:r>
          </w:p>
        </w:tc>
      </w:tr>
      <w:tr w:rsidR="00D8003B" w:rsidRPr="00E31D86" w:rsidTr="00761D1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2</w:t>
            </w: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3</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4</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jc w:val="center"/>
              <w:textAlignment w:val="baseline"/>
              <w:rPr>
                <w:rFonts w:ascii="Times New Roman" w:eastAsia="Times New Roman" w:hAnsi="Times New Roman" w:cs="Times New Roman"/>
                <w:b/>
                <w:i/>
                <w:sz w:val="26"/>
                <w:szCs w:val="26"/>
              </w:rPr>
            </w:pPr>
            <w:r w:rsidRPr="00E31D86">
              <w:rPr>
                <w:rFonts w:ascii="Times New Roman" w:eastAsia="Times New Roman" w:hAnsi="Times New Roman" w:cs="Times New Roman"/>
                <w:b/>
                <w:i/>
                <w:sz w:val="26"/>
                <w:szCs w:val="26"/>
              </w:rPr>
              <w:t>6</w:t>
            </w:r>
          </w:p>
        </w:tc>
      </w:tr>
      <w:tr w:rsidR="00D8003B" w:rsidRPr="00E31D86" w:rsidTr="00761D1F">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4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8003B" w:rsidRPr="00E31D86" w:rsidRDefault="00D8003B" w:rsidP="00761D1F">
            <w:pPr>
              <w:spacing w:after="0" w:line="240" w:lineRule="auto"/>
              <w:rPr>
                <w:rFonts w:ascii="Times New Roman" w:eastAsia="Times New Roman" w:hAnsi="Times New Roman" w:cs="Times New Roman"/>
                <w:sz w:val="26"/>
                <w:szCs w:val="26"/>
              </w:rPr>
            </w:pPr>
          </w:p>
        </w:tc>
      </w:tr>
    </w:tbl>
    <w:p w:rsidR="00D8003B" w:rsidRPr="00E31D86" w:rsidRDefault="00D8003B" w:rsidP="00D8003B">
      <w:pPr>
        <w:spacing w:after="0" w:line="240" w:lineRule="auto"/>
        <w:jc w:val="center"/>
        <w:rPr>
          <w:rFonts w:ascii="Times New Roman" w:hAnsi="Times New Roman"/>
          <w:b/>
          <w:bCs/>
          <w:sz w:val="26"/>
          <w:szCs w:val="26"/>
        </w:rPr>
      </w:pPr>
    </w:p>
    <w:p w:rsidR="00124EFE" w:rsidRDefault="00124EFE">
      <w:bookmarkStart w:id="0" w:name="_GoBack"/>
      <w:bookmarkEnd w:id="0"/>
    </w:p>
    <w:sectPr w:rsidR="0012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14">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8D"/>
    <w:rsid w:val="00124EFE"/>
    <w:rsid w:val="009C0E8D"/>
    <w:rsid w:val="00D8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0EE2C-EE65-409A-ABAF-F7596104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8003B"/>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3">
    <w:name w:val="No Spacing"/>
    <w:uiPriority w:val="1"/>
    <w:qFormat/>
    <w:rsid w:val="00D8003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9373</Characters>
  <Application>Microsoft Office Word</Application>
  <DocSecurity>0</DocSecurity>
  <Lines>78</Lines>
  <Paragraphs>21</Paragraphs>
  <ScaleCrop>false</ScaleCrop>
  <Company>SPecialiST RePack</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2023-03-09T03:14:00Z</dcterms:created>
  <dcterms:modified xsi:type="dcterms:W3CDTF">2023-03-09T03:29:00Z</dcterms:modified>
</cp:coreProperties>
</file>